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7" w:rsidRDefault="009027C7" w:rsidP="009027C7">
      <w:pPr>
        <w:spacing w:after="0" w:line="200" w:lineRule="atLeast"/>
        <w:rPr>
          <w:rFonts w:ascii="Times New Roman" w:eastAsia="Times New Roman" w:hAnsi="Times New Roman"/>
          <w:b/>
          <w:sz w:val="44"/>
          <w:szCs w:val="44"/>
        </w:rPr>
      </w:pPr>
      <w:bookmarkStart w:id="0" w:name="_GoBack"/>
      <w:bookmarkEnd w:id="0"/>
    </w:p>
    <w:p w:rsidR="00D101A2" w:rsidRDefault="00D101A2" w:rsidP="009027C7">
      <w:pPr>
        <w:spacing w:after="0" w:line="200" w:lineRule="atLeast"/>
        <w:rPr>
          <w:rFonts w:ascii="Times New Roman" w:eastAsia="Times New Roman" w:hAnsi="Times New Roman"/>
          <w:b/>
          <w:sz w:val="44"/>
          <w:szCs w:val="44"/>
        </w:rPr>
      </w:pPr>
    </w:p>
    <w:p w:rsidR="00D101A2" w:rsidRDefault="00D101A2" w:rsidP="009027C7">
      <w:pPr>
        <w:spacing w:after="0" w:line="200" w:lineRule="atLeast"/>
        <w:rPr>
          <w:rFonts w:ascii="Times New Roman" w:eastAsia="Times New Roman" w:hAnsi="Times New Roman"/>
          <w:b/>
          <w:sz w:val="44"/>
          <w:szCs w:val="44"/>
        </w:rPr>
      </w:pPr>
    </w:p>
    <w:p w:rsidR="009027C7" w:rsidRPr="009027C7" w:rsidRDefault="009027C7" w:rsidP="009027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567" w:right="-591" w:firstLine="1134"/>
        <w:jc w:val="center"/>
        <w:rPr>
          <w:rFonts w:ascii="Times New Roman" w:eastAsiaTheme="minorEastAsia" w:hAnsi="Times New Roman" w:cs="Times New Roman"/>
          <w:b/>
          <w:noProof/>
          <w:sz w:val="40"/>
          <w:szCs w:val="40"/>
          <w:lang w:eastAsia="ru-RU"/>
        </w:rPr>
      </w:pPr>
      <w:r w:rsidRPr="009027C7">
        <w:rPr>
          <w:rFonts w:ascii="Times New Roman" w:eastAsiaTheme="minorEastAsia" w:hAnsi="Times New Roman" w:cs="Times New Roman"/>
          <w:b/>
          <w:noProof/>
          <w:sz w:val="40"/>
          <w:szCs w:val="40"/>
          <w:lang w:eastAsia="ru-RU"/>
        </w:rPr>
        <w:t>Консультация для родителей</w:t>
      </w:r>
    </w:p>
    <w:p w:rsidR="009027C7" w:rsidRPr="009027C7" w:rsidRDefault="009027C7" w:rsidP="00902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Тема: «</w:t>
      </w:r>
      <w:r w:rsidRPr="009027C7">
        <w:rPr>
          <w:rFonts w:ascii="Times New Roman" w:eastAsia="Times New Roman" w:hAnsi="Times New Roman"/>
          <w:b/>
          <w:sz w:val="44"/>
          <w:szCs w:val="44"/>
        </w:rPr>
        <w:t>Ребёнок и книга</w:t>
      </w:r>
      <w:r w:rsidRPr="009027C7"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9027C7" w:rsidRPr="009027C7" w:rsidRDefault="009027C7" w:rsidP="009027C7">
      <w:pPr>
        <w:keepNext/>
        <w:keepLines/>
        <w:suppressAutoHyphens w:val="0"/>
        <w:spacing w:before="480" w:after="0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9027C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воспитатель Громова М.И.</w:t>
      </w:r>
    </w:p>
    <w:p w:rsidR="009027C7" w:rsidRDefault="009027C7" w:rsidP="009027C7">
      <w:pPr>
        <w:spacing w:after="0" w:line="200" w:lineRule="atLeast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027C7" w:rsidRDefault="009027C7" w:rsidP="009027C7">
      <w:pPr>
        <w:spacing w:after="0" w:line="200" w:lineRule="atLeast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0717CEFD" wp14:editId="376C6FDD">
            <wp:extent cx="388620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C7" w:rsidRDefault="009027C7" w:rsidP="009027C7">
      <w:pPr>
        <w:spacing w:after="0" w:line="200" w:lineRule="atLeast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Я думаю, все со мной согласятся, что значение книг для ребёнка очень велико. Давайте вместе с Вами подумаем, какое значение имеет книга в жизни ребёнка раннего возраста. (Ответы родителей).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Конечно, художественная литература служит могучим действенным средством умственного, нравственного и эстетического воспитания. Она влияет на развитие речи ребёнка, эмоций, развивает воображение, расширяет представление ребёнка о мире, знакомит его с вещами, природой, всем, что его окружает.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А как Вы думаете, с какого возраста можно знакомить ребёнка с книгой? (Ответы родителей).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Есть мнение, что с книгой можно знакомить уже в возрасте 6 месяцев. Лучше начинать с детских стихов, песен, поскольку малыши чувствуют музыкальный и стихотворный ритм, они адекватно реагируют на ритм и интонацию маминого голоса. Мама поёт и улыбается – малыш радуется, мама серьёзно что-то рассказывает – малыш тоже становится серьёзным. Уже здесь у ребёнка формируются важные жизненные эмоции.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Годовалых детей можно знакомить с книжкой-игрушкой. Это возраст, когда малышу нравится трогать разные предметы, пробовать их на вкус, трясти и прочее. Это помогает развивать тактильную память, мелкую моторику, а это стимулирует развитие речи. Ребёнок с помощью пальчиков изучает материал, из которого сделана книга, рассматривает картинки. Это первый опыт общения с книгой. А родители должны помочь малышу правильно общаться с нею – вместе листать книжку, рассматривать картинки, рассказывать, что изображено.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В 2 года зрительные образы и слова для ребёнка становятся одним целым. Развивается наглядно-образное мышление. Рисунки из книг помогают формировать у ребёнка представление о мире. При покупке книжек, обратите внимание, чтоб картинки в них были яркими, крупными и понятными, иначе ребёнок потеряет интерес к книжке.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Садясь читать книгу с ребёнком, создайте соответствующую атмосферу, чтоб ничего не отвлекало внимание малыша от чтения. Не заставляйте ребёнка рассматривать книгу, если он этого не хочет, иначе можно вызвать нелюбовь к чтению.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Существуют некоторые особенности восприятия книги ребёнком раннего возраста: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• Ребёнок раннего возраста относится к художественным произведениям как к действительности.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• Дети раннего возраста любят стихотворные тексты. К 2 годам дети не редко помнят множество стихов, хотя и не целиком, и вставляют подходящие рифмы во время пауз при чтении.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• В раннем возрасте восприятие книги ребёнком становится синкретично, т. е. текст, рисунки, полиграфическое оформление, иногда даже место и время чтения, «исполнитель» (взрослый, читающий книгу) находятся в восприятии ребёнка в тесном единстве.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• Ребёнок запоминает поначалу или отдельных героев (Колобок, Курочка-Ряба) или повторяющиеся слова («</w:t>
      </w:r>
      <w:proofErr w:type="spellStart"/>
      <w:r w:rsidRPr="009027C7">
        <w:rPr>
          <w:rFonts w:ascii="Times New Roman" w:eastAsia="Times New Roman" w:hAnsi="Times New Roman" w:cs="Times New Roman"/>
          <w:sz w:val="28"/>
          <w:szCs w:val="28"/>
        </w:rPr>
        <w:t>отворитеся-отопритеся</w:t>
      </w:r>
      <w:proofErr w:type="spellEnd"/>
      <w:r w:rsidRPr="009027C7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9027C7">
        <w:rPr>
          <w:rFonts w:ascii="Times New Roman" w:eastAsia="Times New Roman" w:hAnsi="Times New Roman" w:cs="Times New Roman"/>
          <w:sz w:val="28"/>
          <w:szCs w:val="28"/>
        </w:rPr>
        <w:t>по-вымечку</w:t>
      </w:r>
      <w:proofErr w:type="spellEnd"/>
      <w:r w:rsidRPr="009027C7">
        <w:rPr>
          <w:rFonts w:ascii="Times New Roman" w:eastAsia="Times New Roman" w:hAnsi="Times New Roman" w:cs="Times New Roman"/>
          <w:sz w:val="28"/>
          <w:szCs w:val="28"/>
        </w:rPr>
        <w:t>» из сказки «Волк и семеро козлят», «Я Колобок, Колобок» и т. д.)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• Следующая особенность – наличие «содействия». Т. е. когда ребёнок вмешивается в ход повествования не только мысленно, но и действенно, пытаясь помочь героям. У 2-3 летних детей это, прежде всего, стремление практически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• воздействовать на произведение искусства: дети закрашивают в книгах отрицательных персонажей или даже отрезают их, рисуют намордник лисе, чтоб не съела Колобка и т. п. подобные поступки свойственны детям 2-4 лет, не следует за это их ругать и наказывать. В 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 возрасте ребёнок по-другому выплёскивает свои эмоции: плачет над книгой, придумывает безопасные повороты сюжета и т. п.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• Детям свойственно разыгрывание, «</w:t>
      </w:r>
      <w:proofErr w:type="spellStart"/>
      <w:r w:rsidRPr="009027C7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9027C7">
        <w:rPr>
          <w:rFonts w:ascii="Times New Roman" w:eastAsia="Times New Roman" w:hAnsi="Times New Roman" w:cs="Times New Roman"/>
          <w:sz w:val="28"/>
          <w:szCs w:val="28"/>
        </w:rPr>
        <w:t>» текста с участием взрослого (после прочтения распределяются роли).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lastRenderedPageBreak/>
        <w:t>И ещё раз напомню о том, что при отборе книг для детей раннего возраста, приоритет отдается фольклорным и поэтическим произведениям.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Я предлагаю вам ознакомиться с «Книжной витриной», на которой представлены книги, рекомендованные детям раннего возраста. (Перечислить книги)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Любой родитель должен знать некоторые правила при выборе книги. Давайте мы сейчас вместе с вами ознакомимся с ними.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1. Обязательно покупайте книги с очень хорошим переплётом, такой книжке придётся испытать много, желательно, не приобретать книжки с клееным переплётом, такая книга не выдержит и первых испытаний малыша.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2. Что касается формата книги, он не должен быть слишком маленьким, желательно покупать книги примерно формата А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9027C7">
        <w:rPr>
          <w:rFonts w:ascii="Times New Roman" w:eastAsia="Times New Roman" w:hAnsi="Times New Roman" w:cs="Times New Roman"/>
          <w:sz w:val="28"/>
          <w:szCs w:val="28"/>
        </w:rPr>
        <w:t>, А5.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3. Бумага книги не должна быть 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>не в коем случае</w:t>
      </w:r>
      <w:proofErr w:type="gramEnd"/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 серого оттенка, только белая бумага, т. к. серый цвет нарушает зрение.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4. Не покупайте книжки глянцевые – такие, при освещении, отражают картинки.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5. Для самых маленьких предпочтительнее покупать книжки с толстыми картонными страницами, т. к. малыш в любом случае опробует её на вкус и на качество, немного дорисовав картинки.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6. И 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 важное – лучше всего выбирать книжки с картинками на каждой странице. Как показывает практика – отсутствие картинок только отвлекает от книг. Малышам нужны такие книги, у которых яркие, необычные иллюстрации. И тогда ваш малыш вырастет умным и любознательным.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7. Говорят книга – лучший подарок. Это, конечно, так, но только не для дошкольников! Для него лучший подарок – игрушка. Недопонимая этого, мы невольно способствуем тому, что книга, которую находит малыш под ёлкой на Новый год, встречается разочарованным вздохом. Тоже касается и дня рождения. Наша задача привить любовь 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 книги ненавязчиво, а не отбить её из лучших побуждений. Конечно, дарить книги нужно, но не на праздники. Просто так. «Сегодня мне захотелось тебя </w:t>
      </w:r>
      <w:proofErr w:type="gramStart"/>
      <w:r w:rsidRPr="009027C7">
        <w:rPr>
          <w:rFonts w:ascii="Times New Roman" w:eastAsia="Times New Roman" w:hAnsi="Times New Roman" w:cs="Times New Roman"/>
          <w:sz w:val="28"/>
          <w:szCs w:val="28"/>
        </w:rPr>
        <w:t>порадовать</w:t>
      </w:r>
      <w:proofErr w:type="gramEnd"/>
      <w:r w:rsidRPr="009027C7">
        <w:rPr>
          <w:rFonts w:ascii="Times New Roman" w:eastAsia="Times New Roman" w:hAnsi="Times New Roman" w:cs="Times New Roman"/>
          <w:sz w:val="28"/>
          <w:szCs w:val="28"/>
        </w:rPr>
        <w:t xml:space="preserve"> и я купила тебе эту книгу» - говорите вы таинственным голосом малышу перед сном.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Правила пользования книгой: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1. Прежде чем взять книгу, необходимо вымыть руки.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2. Никогда не перегибать книгу.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3. Аккуратно переворачивать страницы.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4. При перелистывании страниц не мочить палец.</w:t>
      </w:r>
    </w:p>
    <w:p w:rsidR="009027C7" w:rsidRPr="009027C7" w:rsidRDefault="009027C7" w:rsidP="009027C7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7C7">
        <w:rPr>
          <w:rFonts w:ascii="Times New Roman" w:eastAsia="Times New Roman" w:hAnsi="Times New Roman" w:cs="Times New Roman"/>
          <w:sz w:val="28"/>
          <w:szCs w:val="28"/>
        </w:rPr>
        <w:t>5. Если книга порвана – отремонтировать ее.</w:t>
      </w:r>
    </w:p>
    <w:p w:rsidR="009027C7" w:rsidRPr="009027C7" w:rsidRDefault="009027C7" w:rsidP="009027C7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1CD9CC" wp14:editId="55DC1ACF">
            <wp:extent cx="2095428" cy="15716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4380" cy="15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C7" w:rsidRPr="009027C7" w:rsidRDefault="009027C7" w:rsidP="009027C7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90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Источник: </w:t>
      </w:r>
      <w:hyperlink r:id="rId9" w:anchor="ixzz34EEHd6zG" w:history="1">
        <w:r w:rsidRPr="009027C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http://womanadvice.ru/krizis-1-goda-u-detey#ixzz34EEHd6zG</w:t>
        </w:r>
      </w:hyperlink>
      <w:r w:rsidRPr="0090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Журнал </w:t>
      </w:r>
      <w:proofErr w:type="spellStart"/>
      <w:r w:rsidRPr="0090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WomanAdvice</w:t>
      </w:r>
      <w:proofErr w:type="spellEnd"/>
      <w:r w:rsidRPr="0090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советы на все случаи жизни</w:t>
      </w:r>
    </w:p>
    <w:p w:rsidR="006362C0" w:rsidRDefault="006362C0"/>
    <w:sectPr w:rsidR="006362C0">
      <w:headerReference w:type="default" r:id="rId10"/>
      <w:pgSz w:w="11906" w:h="16838"/>
      <w:pgMar w:top="850" w:right="850" w:bottom="85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12" w:rsidRDefault="004C2D12" w:rsidP="00D101A2">
      <w:pPr>
        <w:spacing w:after="0" w:line="240" w:lineRule="auto"/>
      </w:pPr>
      <w:r>
        <w:separator/>
      </w:r>
    </w:p>
  </w:endnote>
  <w:endnote w:type="continuationSeparator" w:id="0">
    <w:p w:rsidR="004C2D12" w:rsidRDefault="004C2D12" w:rsidP="00D1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12" w:rsidRDefault="004C2D12" w:rsidP="00D101A2">
      <w:pPr>
        <w:spacing w:after="0" w:line="240" w:lineRule="auto"/>
      </w:pPr>
      <w:r>
        <w:separator/>
      </w:r>
    </w:p>
  </w:footnote>
  <w:footnote w:type="continuationSeparator" w:id="0">
    <w:p w:rsidR="004C2D12" w:rsidRDefault="004C2D12" w:rsidP="00D1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A2" w:rsidRPr="00D101A2" w:rsidRDefault="00D101A2" w:rsidP="00D101A2">
    <w:pPr>
      <w:tabs>
        <w:tab w:val="lef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eastAsia="ru-RU"/>
      </w:rPr>
    </w:pPr>
    <w:r w:rsidRPr="00D101A2">
      <w:rPr>
        <w:rFonts w:ascii="Times New Roman" w:hAnsi="Times New Roman" w:cs="Times New Roman"/>
        <w:b/>
        <w:bCs/>
        <w:sz w:val="24"/>
        <w:szCs w:val="24"/>
        <w:lang w:eastAsia="ru-RU"/>
      </w:rPr>
      <w:t>Муниципальное автономное дошкольное образовательное учреждение</w:t>
    </w:r>
  </w:p>
  <w:p w:rsidR="00D101A2" w:rsidRPr="00D101A2" w:rsidRDefault="00D101A2" w:rsidP="00D101A2">
    <w:pPr>
      <w:suppressAutoHyphens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eastAsia="ru-RU"/>
      </w:rPr>
    </w:pPr>
    <w:r w:rsidRPr="00D101A2">
      <w:rPr>
        <w:rFonts w:ascii="Times New Roman" w:hAnsi="Times New Roman" w:cs="Times New Roman"/>
        <w:b/>
        <w:bCs/>
        <w:sz w:val="24"/>
        <w:szCs w:val="24"/>
        <w:lang w:eastAsia="ru-RU"/>
      </w:rPr>
      <w:t>детский сад №11 «Звездочка»</w:t>
    </w:r>
    <w:r w:rsidR="0032691D">
      <w:rPr>
        <w:rFonts w:ascii="Times New Roman" w:hAnsi="Times New Roman" w:cs="Times New Roman"/>
        <w:b/>
        <w:bCs/>
        <w:sz w:val="24"/>
        <w:szCs w:val="24"/>
        <w:lang w:eastAsia="ru-RU"/>
      </w:rPr>
      <w:t xml:space="preserve"> </w:t>
    </w:r>
    <w:proofErr w:type="spellStart"/>
    <w:r w:rsidR="0032691D">
      <w:rPr>
        <w:rFonts w:ascii="Times New Roman" w:hAnsi="Times New Roman" w:cs="Times New Roman"/>
        <w:b/>
        <w:bCs/>
        <w:sz w:val="24"/>
        <w:szCs w:val="24"/>
        <w:lang w:eastAsia="ru-RU"/>
      </w:rPr>
      <w:t>Старооскольского</w:t>
    </w:r>
    <w:proofErr w:type="spellEnd"/>
    <w:r w:rsidR="0032691D">
      <w:rPr>
        <w:rFonts w:ascii="Times New Roman" w:hAnsi="Times New Roman" w:cs="Times New Roman"/>
        <w:b/>
        <w:bCs/>
        <w:sz w:val="24"/>
        <w:szCs w:val="24"/>
        <w:lang w:eastAsia="ru-RU"/>
      </w:rPr>
      <w:t xml:space="preserve"> городского округа</w:t>
    </w:r>
  </w:p>
  <w:p w:rsidR="00D101A2" w:rsidRDefault="00D101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1"/>
    <w:rsid w:val="002D0CF9"/>
    <w:rsid w:val="0032691D"/>
    <w:rsid w:val="00452D91"/>
    <w:rsid w:val="004C2D12"/>
    <w:rsid w:val="006362C0"/>
    <w:rsid w:val="006B7268"/>
    <w:rsid w:val="009027C7"/>
    <w:rsid w:val="00D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C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C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1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1A2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D1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1A2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C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C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1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1A2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D1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1A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omanadvice.ru/krizis-1-goda-u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Гр4</cp:lastModifiedBy>
  <cp:revision>2</cp:revision>
  <dcterms:created xsi:type="dcterms:W3CDTF">2017-10-24T07:35:00Z</dcterms:created>
  <dcterms:modified xsi:type="dcterms:W3CDTF">2017-10-24T07:35:00Z</dcterms:modified>
</cp:coreProperties>
</file>