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C1" w:rsidRPr="00B1313F" w:rsidRDefault="00777AC1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color w:val="000000"/>
          <w:sz w:val="28"/>
          <w:szCs w:val="28"/>
        </w:rPr>
      </w:pPr>
      <w:r w:rsidRPr="00B1313F">
        <w:rPr>
          <w:rStyle w:val="a4"/>
          <w:b w:val="0"/>
          <w:color w:val="000000"/>
          <w:sz w:val="28"/>
          <w:szCs w:val="28"/>
        </w:rPr>
        <w:t>Васильева О.В, Рочева Н.И., Толстых О.А.</w:t>
      </w:r>
    </w:p>
    <w:p w:rsidR="00777AC1" w:rsidRPr="00B1313F" w:rsidRDefault="00777AC1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i/>
          <w:color w:val="000000"/>
          <w:sz w:val="28"/>
          <w:szCs w:val="28"/>
        </w:rPr>
      </w:pPr>
      <w:r w:rsidRPr="00B1313F">
        <w:rPr>
          <w:rStyle w:val="a4"/>
          <w:b w:val="0"/>
          <w:i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№11 «Звёздочка» </w:t>
      </w:r>
      <w:proofErr w:type="spellStart"/>
      <w:r w:rsidRPr="00B1313F">
        <w:rPr>
          <w:rStyle w:val="a4"/>
          <w:b w:val="0"/>
          <w:i/>
          <w:color w:val="000000"/>
          <w:sz w:val="28"/>
          <w:szCs w:val="28"/>
        </w:rPr>
        <w:t>Старо</w:t>
      </w:r>
      <w:bookmarkStart w:id="0" w:name="_GoBack"/>
      <w:bookmarkEnd w:id="0"/>
      <w:r w:rsidRPr="00B1313F">
        <w:rPr>
          <w:rStyle w:val="a4"/>
          <w:b w:val="0"/>
          <w:i/>
          <w:color w:val="000000"/>
          <w:sz w:val="28"/>
          <w:szCs w:val="28"/>
        </w:rPr>
        <w:t>оскольского</w:t>
      </w:r>
      <w:proofErr w:type="spellEnd"/>
      <w:r w:rsidRPr="00B1313F">
        <w:rPr>
          <w:rStyle w:val="a4"/>
          <w:b w:val="0"/>
          <w:i/>
          <w:color w:val="000000"/>
          <w:sz w:val="28"/>
          <w:szCs w:val="28"/>
        </w:rPr>
        <w:t xml:space="preserve"> городского округа Белгородской области</w:t>
      </w:r>
    </w:p>
    <w:p w:rsidR="00707B16" w:rsidRPr="00B1313F" w:rsidRDefault="00707B16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1313F">
        <w:rPr>
          <w:rStyle w:val="a4"/>
          <w:color w:val="000000"/>
          <w:sz w:val="28"/>
          <w:szCs w:val="28"/>
        </w:rPr>
        <w:t>Организация проектной деятельности дошкольников по системе М.Монтессори («Космическое воспитание»)</w:t>
      </w:r>
    </w:p>
    <w:p w:rsidR="00707B16" w:rsidRPr="00B1313F" w:rsidRDefault="00707B16" w:rsidP="00F00CC1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1313F">
        <w:rPr>
          <w:color w:val="000000"/>
          <w:sz w:val="28"/>
          <w:szCs w:val="28"/>
          <w:shd w:val="clear" w:color="auto" w:fill="FFFFFF"/>
        </w:rPr>
        <w:t xml:space="preserve">Современное дошкольное образование направлено на развитие личности, способной к анализу существующей ситуации, самостоятельно принимающей решения в постоянно меняющихся условиях. </w:t>
      </w:r>
      <w:r w:rsidRPr="00B1313F">
        <w:rPr>
          <w:bCs/>
          <w:color w:val="000000" w:themeColor="text1"/>
          <w:sz w:val="28"/>
          <w:szCs w:val="28"/>
        </w:rPr>
        <w:t xml:space="preserve">Федеральный государственный образовательный стандарт дошкольного образования акцентирует внимание педагогов на личную заинтересованность детей в приобретаемых знаниях, которые могут и должны пригодиться им в жизни. </w:t>
      </w:r>
    </w:p>
    <w:p w:rsidR="0068395A" w:rsidRPr="00B1313F" w:rsidRDefault="00707B16" w:rsidP="00F00CC1">
      <w:pPr>
        <w:pStyle w:val="c4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313F">
        <w:rPr>
          <w:bCs/>
          <w:color w:val="000000" w:themeColor="text1"/>
          <w:sz w:val="28"/>
          <w:szCs w:val="28"/>
        </w:rPr>
        <w:t xml:space="preserve">Работая </w:t>
      </w:r>
      <w:r w:rsidR="00487DE2" w:rsidRPr="00B1313F">
        <w:rPr>
          <w:bCs/>
          <w:color w:val="000000" w:themeColor="text1"/>
          <w:sz w:val="28"/>
          <w:szCs w:val="28"/>
        </w:rPr>
        <w:t>в детском саду</w:t>
      </w:r>
      <w:r w:rsidR="0068395A" w:rsidRPr="00B1313F">
        <w:rPr>
          <w:bCs/>
          <w:color w:val="000000" w:themeColor="text1"/>
          <w:sz w:val="28"/>
          <w:szCs w:val="28"/>
        </w:rPr>
        <w:t>,</w:t>
      </w:r>
      <w:r w:rsidR="00487DE2" w:rsidRPr="00B1313F">
        <w:rPr>
          <w:bCs/>
          <w:color w:val="000000" w:themeColor="text1"/>
          <w:sz w:val="28"/>
          <w:szCs w:val="28"/>
        </w:rPr>
        <w:t xml:space="preserve"> </w:t>
      </w:r>
      <w:r w:rsidRPr="00B1313F">
        <w:rPr>
          <w:bCs/>
          <w:color w:val="000000" w:themeColor="text1"/>
          <w:sz w:val="28"/>
          <w:szCs w:val="28"/>
        </w:rPr>
        <w:t xml:space="preserve">мы выяснили, что  </w:t>
      </w:r>
      <w:r w:rsidR="00487DE2" w:rsidRPr="00B1313F">
        <w:rPr>
          <w:bCs/>
          <w:color w:val="000000" w:themeColor="text1"/>
          <w:sz w:val="28"/>
          <w:szCs w:val="28"/>
        </w:rPr>
        <w:t xml:space="preserve">дошкольники </w:t>
      </w:r>
      <w:r w:rsidRPr="00B1313F">
        <w:rPr>
          <w:bCs/>
          <w:color w:val="000000" w:themeColor="text1"/>
          <w:sz w:val="28"/>
          <w:szCs w:val="28"/>
        </w:rPr>
        <w:t>не умеют самостоятельно открывать новые знания, определять проблему, брать её из реальной жизни, использовать имеющиеся знания для решения данной проблемы.</w:t>
      </w:r>
      <w:r w:rsidR="00487DE2" w:rsidRPr="00B1313F">
        <w:rPr>
          <w:bCs/>
          <w:color w:val="000000" w:themeColor="text1"/>
          <w:sz w:val="28"/>
          <w:szCs w:val="28"/>
        </w:rPr>
        <w:t xml:space="preserve"> Система М.Монтессори предполагает построение познавательного процесса (космического воспитания) не увеличением объема знаний, а выработкой умений воспитанников добывать информацию, использовать её для получения конечного результата. </w:t>
      </w:r>
      <w:r w:rsidR="0068395A" w:rsidRPr="00B1313F">
        <w:rPr>
          <w:rStyle w:val="c2"/>
          <w:color w:val="000000"/>
          <w:sz w:val="28"/>
          <w:szCs w:val="28"/>
          <w:shd w:val="clear" w:color="auto" w:fill="FFFFFF"/>
        </w:rPr>
        <w:t xml:space="preserve">Познакомившись со статьей Е. </w:t>
      </w:r>
      <w:proofErr w:type="spellStart"/>
      <w:r w:rsidR="0068395A" w:rsidRPr="00B1313F">
        <w:rPr>
          <w:rStyle w:val="c2"/>
          <w:color w:val="000000"/>
          <w:sz w:val="28"/>
          <w:szCs w:val="28"/>
          <w:shd w:val="clear" w:color="auto" w:fill="FFFFFF"/>
        </w:rPr>
        <w:t>Хилтунен</w:t>
      </w:r>
      <w:proofErr w:type="spellEnd"/>
      <w:r w:rsidR="0068395A" w:rsidRPr="00B1313F">
        <w:rPr>
          <w:rStyle w:val="c2"/>
          <w:color w:val="000000"/>
          <w:sz w:val="28"/>
          <w:szCs w:val="28"/>
          <w:shd w:val="clear" w:color="auto" w:fill="FFFFFF"/>
        </w:rPr>
        <w:t xml:space="preserve"> «О методе проектов в детском саду и школе Монтессори»,  мы обратили свое внимание на возможность «научить детей самостоятельно мыслить, привлекая для этой цели их  знания из разных областей и умения прогнозировать результаты и всевозможные последствия разных вариантов решений».</w:t>
      </w:r>
      <w:r w:rsidR="0068395A" w:rsidRPr="00B1313F">
        <w:rPr>
          <w:rStyle w:val="a5"/>
          <w:i w:val="0"/>
          <w:color w:val="000000"/>
          <w:sz w:val="28"/>
          <w:szCs w:val="28"/>
        </w:rPr>
        <w:t xml:space="preserve"> Метод проектов всегда предполагает решение какой-то проблемы. 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использованию.</w:t>
      </w:r>
    </w:p>
    <w:p w:rsidR="00E359FE" w:rsidRPr="00B1313F" w:rsidRDefault="00487DE2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313F">
        <w:rPr>
          <w:bCs/>
          <w:color w:val="000000" w:themeColor="text1"/>
          <w:sz w:val="28"/>
          <w:szCs w:val="28"/>
        </w:rPr>
        <w:t>Определяя перспективы образовательной деятельности</w:t>
      </w:r>
      <w:r w:rsidR="0068395A" w:rsidRPr="00B1313F">
        <w:rPr>
          <w:bCs/>
          <w:color w:val="000000" w:themeColor="text1"/>
          <w:sz w:val="28"/>
          <w:szCs w:val="28"/>
        </w:rPr>
        <w:t xml:space="preserve"> познавательного развития дошкольников,</w:t>
      </w:r>
      <w:r w:rsidRPr="00B1313F">
        <w:rPr>
          <w:bCs/>
          <w:color w:val="000000" w:themeColor="text1"/>
          <w:sz w:val="28"/>
          <w:szCs w:val="28"/>
        </w:rPr>
        <w:t xml:space="preserve"> было решено</w:t>
      </w:r>
      <w:r w:rsidR="00804116" w:rsidRPr="00B1313F">
        <w:rPr>
          <w:bCs/>
          <w:color w:val="000000" w:themeColor="text1"/>
          <w:sz w:val="28"/>
          <w:szCs w:val="28"/>
        </w:rPr>
        <w:t>,</w:t>
      </w:r>
      <w:r w:rsidRPr="00B1313F">
        <w:rPr>
          <w:bCs/>
          <w:color w:val="000000" w:themeColor="text1"/>
          <w:sz w:val="28"/>
          <w:szCs w:val="28"/>
        </w:rPr>
        <w:t xml:space="preserve"> тематическое планирование выстраивать</w:t>
      </w:r>
      <w:r w:rsidR="0068395A" w:rsidRPr="00B1313F">
        <w:rPr>
          <w:bCs/>
          <w:color w:val="000000" w:themeColor="text1"/>
          <w:sz w:val="28"/>
          <w:szCs w:val="28"/>
        </w:rPr>
        <w:t xml:space="preserve"> согласно реализуемым проектам в группе. </w:t>
      </w:r>
      <w:r w:rsidR="0068395A" w:rsidRPr="00B1313F">
        <w:rPr>
          <w:color w:val="000000"/>
          <w:sz w:val="28"/>
          <w:szCs w:val="28"/>
        </w:rPr>
        <w:t xml:space="preserve">Отталкиваясь от </w:t>
      </w:r>
      <w:r w:rsidR="0068395A" w:rsidRPr="00B1313F">
        <w:rPr>
          <w:color w:val="000000"/>
          <w:sz w:val="28"/>
          <w:szCs w:val="28"/>
        </w:rPr>
        <w:lastRenderedPageBreak/>
        <w:t>многообразия календарных праздников, с учётом возрастных особенностей, мы создаём такие ситуации, которые мотивируют детей к возникновению познавательного интереса, который является ключевым моментом в проектной деятельности</w:t>
      </w:r>
      <w:r w:rsidR="00804116" w:rsidRPr="00B1313F">
        <w:rPr>
          <w:color w:val="000000"/>
          <w:sz w:val="28"/>
          <w:szCs w:val="28"/>
        </w:rPr>
        <w:t xml:space="preserve"> и обязательно имеет конечный «продукт»</w:t>
      </w:r>
      <w:r w:rsidR="0068395A" w:rsidRPr="00B1313F">
        <w:rPr>
          <w:color w:val="000000"/>
          <w:sz w:val="28"/>
          <w:szCs w:val="28"/>
        </w:rPr>
        <w:t xml:space="preserve">. Иногда </w:t>
      </w:r>
      <w:r w:rsidR="00804116" w:rsidRPr="00B1313F">
        <w:rPr>
          <w:color w:val="000000"/>
          <w:sz w:val="28"/>
          <w:szCs w:val="28"/>
        </w:rPr>
        <w:t xml:space="preserve">спонтанно </w:t>
      </w:r>
      <w:r w:rsidR="0068395A" w:rsidRPr="00B1313F">
        <w:rPr>
          <w:color w:val="000000"/>
          <w:sz w:val="28"/>
          <w:szCs w:val="28"/>
        </w:rPr>
        <w:t>возникаю</w:t>
      </w:r>
      <w:r w:rsidR="00804116" w:rsidRPr="00B1313F">
        <w:rPr>
          <w:color w:val="000000"/>
          <w:sz w:val="28"/>
          <w:szCs w:val="28"/>
        </w:rPr>
        <w:t>т</w:t>
      </w:r>
      <w:r w:rsidR="0068395A" w:rsidRPr="00B1313F">
        <w:rPr>
          <w:color w:val="000000"/>
          <w:sz w:val="28"/>
          <w:szCs w:val="28"/>
        </w:rPr>
        <w:t xml:space="preserve"> </w:t>
      </w:r>
      <w:r w:rsidR="003629C5" w:rsidRPr="00B1313F">
        <w:rPr>
          <w:color w:val="000000"/>
          <w:sz w:val="28"/>
          <w:szCs w:val="28"/>
        </w:rPr>
        <w:t>проекты,</w:t>
      </w:r>
      <w:r w:rsidR="0068395A" w:rsidRPr="00B1313F">
        <w:rPr>
          <w:color w:val="000000"/>
          <w:sz w:val="28"/>
          <w:szCs w:val="28"/>
        </w:rPr>
        <w:t xml:space="preserve"> затрагива</w:t>
      </w:r>
      <w:r w:rsidR="00804116" w:rsidRPr="00B1313F">
        <w:rPr>
          <w:color w:val="000000"/>
          <w:sz w:val="28"/>
          <w:szCs w:val="28"/>
        </w:rPr>
        <w:t xml:space="preserve">ющие всего одного ребенка, но сам принцип демонстрации результата поисковой деятельности для всех ребят группы несёт глубокую образовательную ценность. </w:t>
      </w:r>
      <w:r w:rsidR="00707B16" w:rsidRPr="00B1313F">
        <w:rPr>
          <w:color w:val="000000"/>
          <w:sz w:val="28"/>
          <w:szCs w:val="28"/>
        </w:rPr>
        <w:t xml:space="preserve">Большинство </w:t>
      </w:r>
      <w:r w:rsidR="00804116" w:rsidRPr="00B1313F">
        <w:rPr>
          <w:color w:val="000000"/>
          <w:sz w:val="28"/>
          <w:szCs w:val="28"/>
        </w:rPr>
        <w:t xml:space="preserve">таких </w:t>
      </w:r>
      <w:r w:rsidR="00707B16" w:rsidRPr="00B1313F">
        <w:rPr>
          <w:color w:val="000000"/>
          <w:sz w:val="28"/>
          <w:szCs w:val="28"/>
        </w:rPr>
        <w:t xml:space="preserve">проектов в работе с детьми возникает спонтанно, их подсказывает сама жизнь, и заранее планировать их не приходится. </w:t>
      </w:r>
      <w:r w:rsidR="00804116" w:rsidRPr="00B1313F">
        <w:rPr>
          <w:color w:val="000000"/>
          <w:sz w:val="28"/>
          <w:szCs w:val="28"/>
        </w:rPr>
        <w:t xml:space="preserve">К подготовительной к школе группе </w:t>
      </w:r>
      <w:r w:rsidR="003629C5" w:rsidRPr="00B1313F">
        <w:rPr>
          <w:color w:val="000000"/>
          <w:sz w:val="28"/>
          <w:szCs w:val="28"/>
        </w:rPr>
        <w:t xml:space="preserve">у </w:t>
      </w:r>
      <w:r w:rsidR="000F6FA6" w:rsidRPr="00B1313F">
        <w:rPr>
          <w:color w:val="000000"/>
          <w:sz w:val="28"/>
          <w:szCs w:val="28"/>
        </w:rPr>
        <w:t xml:space="preserve">воспитанников </w:t>
      </w:r>
      <w:r w:rsidR="003629C5" w:rsidRPr="00B1313F">
        <w:rPr>
          <w:color w:val="000000"/>
          <w:sz w:val="28"/>
          <w:szCs w:val="28"/>
        </w:rPr>
        <w:t xml:space="preserve"> вырабатывается алгоритм получения и обработки информации. Но этого не достаточно для современных детей. Их успешность и популярность в среде сверстников и в будущем зависит от умения представ</w:t>
      </w:r>
      <w:r w:rsidR="000F6FA6" w:rsidRPr="00B1313F">
        <w:rPr>
          <w:color w:val="000000"/>
          <w:sz w:val="28"/>
          <w:szCs w:val="28"/>
        </w:rPr>
        <w:t>ля</w:t>
      </w:r>
      <w:r w:rsidR="003629C5" w:rsidRPr="00B1313F">
        <w:rPr>
          <w:color w:val="000000"/>
          <w:sz w:val="28"/>
          <w:szCs w:val="28"/>
        </w:rPr>
        <w:t xml:space="preserve">ть результат своей деятельности. Развитие творческого мышления, креативности очень актуальная тема в познавательном развитии детей, ведь именно она </w:t>
      </w:r>
      <w:r w:rsidR="00E359FE" w:rsidRPr="00B1313F">
        <w:rPr>
          <w:color w:val="000000"/>
          <w:sz w:val="28"/>
          <w:szCs w:val="28"/>
        </w:rPr>
        <w:t>является двигателем прогресса человечества. Поэтому при всем многообразии способов и приёмов современной дошкольной педагогики и психологии, мы выделили несколько</w:t>
      </w:r>
      <w:r w:rsidR="00707B16" w:rsidRPr="00B1313F">
        <w:rPr>
          <w:color w:val="000000"/>
          <w:sz w:val="28"/>
          <w:szCs w:val="28"/>
        </w:rPr>
        <w:t xml:space="preserve"> приёмов, которые </w:t>
      </w:r>
      <w:r w:rsidR="00A3749C" w:rsidRPr="00B1313F">
        <w:rPr>
          <w:color w:val="000000"/>
          <w:sz w:val="28"/>
          <w:szCs w:val="28"/>
        </w:rPr>
        <w:t xml:space="preserve">на наш взгляд, </w:t>
      </w:r>
      <w:r w:rsidR="00E359FE" w:rsidRPr="00B1313F">
        <w:rPr>
          <w:color w:val="000000"/>
          <w:sz w:val="28"/>
          <w:szCs w:val="28"/>
        </w:rPr>
        <w:t>при</w:t>
      </w:r>
      <w:r w:rsidR="00707B16" w:rsidRPr="00B1313F">
        <w:rPr>
          <w:color w:val="000000"/>
          <w:sz w:val="28"/>
          <w:szCs w:val="28"/>
        </w:rPr>
        <w:t xml:space="preserve"> реализации проекта помогают не только активизировать мышление, воображение, но и сплотить детский коллектив, учат детей проявлять </w:t>
      </w:r>
      <w:proofErr w:type="spellStart"/>
      <w:r w:rsidR="00707B16" w:rsidRPr="00B1313F">
        <w:rPr>
          <w:color w:val="000000"/>
          <w:sz w:val="28"/>
          <w:szCs w:val="28"/>
        </w:rPr>
        <w:t>эмпатию</w:t>
      </w:r>
      <w:proofErr w:type="spellEnd"/>
      <w:r w:rsidR="00707B16" w:rsidRPr="00B1313F">
        <w:rPr>
          <w:sz w:val="28"/>
          <w:szCs w:val="28"/>
        </w:rPr>
        <w:t xml:space="preserve">, </w:t>
      </w:r>
      <w:r w:rsidR="00CF6998" w:rsidRPr="00B1313F">
        <w:rPr>
          <w:sz w:val="28"/>
          <w:szCs w:val="28"/>
        </w:rPr>
        <w:t>воспитыва</w:t>
      </w:r>
      <w:r w:rsidR="000F6FA6" w:rsidRPr="00B1313F">
        <w:rPr>
          <w:sz w:val="28"/>
          <w:szCs w:val="28"/>
        </w:rPr>
        <w:t>ть</w:t>
      </w:r>
      <w:r w:rsidR="00707B16" w:rsidRPr="00B1313F">
        <w:rPr>
          <w:sz w:val="28"/>
          <w:szCs w:val="28"/>
        </w:rPr>
        <w:t xml:space="preserve"> </w:t>
      </w:r>
      <w:r w:rsidR="00707B16" w:rsidRPr="00B1313F">
        <w:rPr>
          <w:color w:val="000000"/>
          <w:sz w:val="28"/>
          <w:szCs w:val="28"/>
        </w:rPr>
        <w:t>чувство собственного достоинства</w:t>
      </w:r>
      <w:r w:rsidR="00E359FE" w:rsidRPr="00B1313F">
        <w:rPr>
          <w:color w:val="000000"/>
          <w:sz w:val="28"/>
          <w:szCs w:val="28"/>
        </w:rPr>
        <w:t>.</w:t>
      </w:r>
      <w:r w:rsidR="00707B16" w:rsidRPr="00B1313F">
        <w:rPr>
          <w:color w:val="000000"/>
          <w:sz w:val="28"/>
          <w:szCs w:val="28"/>
        </w:rPr>
        <w:t xml:space="preserve"> </w:t>
      </w:r>
    </w:p>
    <w:p w:rsidR="00707B16" w:rsidRPr="00B1313F" w:rsidRDefault="00707B16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1313F">
        <w:rPr>
          <w:color w:val="000000"/>
          <w:sz w:val="28"/>
          <w:szCs w:val="28"/>
        </w:rPr>
        <w:t xml:space="preserve">Приём «Батискаф». </w:t>
      </w:r>
      <w:r w:rsidRPr="00B1313F">
        <w:rPr>
          <w:sz w:val="28"/>
          <w:szCs w:val="28"/>
        </w:rPr>
        <w:t xml:space="preserve">Данный прием позволяет активизировать познавательную деятельность дошкольников на </w:t>
      </w:r>
      <w:r w:rsidR="00E359FE" w:rsidRPr="00B1313F">
        <w:rPr>
          <w:sz w:val="28"/>
          <w:szCs w:val="28"/>
        </w:rPr>
        <w:t xml:space="preserve">начальной стадии, путём «погружения» в предмет исследования, активизации имеющихся знаний, выявления круга вопросов исследовательской деятельности. </w:t>
      </w:r>
    </w:p>
    <w:p w:rsidR="00B1313F" w:rsidRPr="00B1313F" w:rsidRDefault="00E359FE" w:rsidP="002718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313F">
        <w:rPr>
          <w:color w:val="000000"/>
          <w:sz w:val="28"/>
          <w:szCs w:val="28"/>
        </w:rPr>
        <w:t>П</w:t>
      </w:r>
      <w:r w:rsidR="00707B16" w:rsidRPr="00B1313F">
        <w:rPr>
          <w:color w:val="000000"/>
          <w:sz w:val="28"/>
          <w:szCs w:val="28"/>
        </w:rPr>
        <w:t>еред</w:t>
      </w:r>
      <w:r w:rsidRPr="00B1313F">
        <w:rPr>
          <w:color w:val="000000"/>
          <w:sz w:val="28"/>
          <w:szCs w:val="28"/>
        </w:rPr>
        <w:t xml:space="preserve"> ребёнком ставится</w:t>
      </w:r>
      <w:r w:rsidR="008E7ADB" w:rsidRPr="00B1313F">
        <w:rPr>
          <w:color w:val="000000"/>
          <w:sz w:val="28"/>
          <w:szCs w:val="28"/>
        </w:rPr>
        <w:t xml:space="preserve"> «волшебное зеркало», на котором представлен объект исследования, и предлагается превратиться в него</w:t>
      </w:r>
      <w:r w:rsidR="00707B16" w:rsidRPr="00B1313F">
        <w:rPr>
          <w:color w:val="000000"/>
          <w:sz w:val="28"/>
          <w:szCs w:val="28"/>
        </w:rPr>
        <w:t xml:space="preserve">. </w:t>
      </w:r>
      <w:r w:rsidR="008E7ADB" w:rsidRPr="00B1313F">
        <w:rPr>
          <w:color w:val="000000"/>
          <w:sz w:val="28"/>
          <w:szCs w:val="28"/>
        </w:rPr>
        <w:t>Далее работая с карточками</w:t>
      </w:r>
      <w:r w:rsidR="00B1313F">
        <w:rPr>
          <w:color w:val="000000"/>
          <w:sz w:val="28"/>
          <w:szCs w:val="28"/>
        </w:rPr>
        <w:t xml:space="preserve"> </w:t>
      </w:r>
      <w:r w:rsidR="008E7ADB" w:rsidRPr="00B1313F">
        <w:rPr>
          <w:color w:val="000000"/>
          <w:sz w:val="28"/>
          <w:szCs w:val="28"/>
        </w:rPr>
        <w:t>-</w:t>
      </w:r>
      <w:r w:rsidR="00B1313F">
        <w:rPr>
          <w:color w:val="000000"/>
          <w:sz w:val="28"/>
          <w:szCs w:val="28"/>
        </w:rPr>
        <w:t xml:space="preserve"> </w:t>
      </w:r>
      <w:r w:rsidR="008E7ADB" w:rsidRPr="00B1313F">
        <w:rPr>
          <w:color w:val="000000"/>
          <w:sz w:val="28"/>
          <w:szCs w:val="28"/>
        </w:rPr>
        <w:t>маркерами ребёнок имеет возможность составить описание предмета, активизируя свои представления (</w:t>
      </w:r>
      <w:r w:rsidR="00707B16" w:rsidRPr="00B1313F">
        <w:rPr>
          <w:color w:val="000000"/>
          <w:sz w:val="28"/>
          <w:szCs w:val="28"/>
        </w:rPr>
        <w:t>«цвет», «форма», «размер» и пр.).</w:t>
      </w:r>
      <w:r w:rsidR="008E7ADB" w:rsidRPr="00B1313F">
        <w:rPr>
          <w:color w:val="000000"/>
          <w:sz w:val="28"/>
          <w:szCs w:val="28"/>
        </w:rPr>
        <w:t xml:space="preserve"> </w:t>
      </w:r>
      <w:r w:rsidR="00CF6998" w:rsidRPr="00B1313F">
        <w:rPr>
          <w:color w:val="000000"/>
          <w:sz w:val="28"/>
          <w:szCs w:val="28"/>
        </w:rPr>
        <w:t xml:space="preserve">С детьми, мы обращаем </w:t>
      </w:r>
      <w:r w:rsidR="000F6FA6" w:rsidRPr="00B1313F">
        <w:rPr>
          <w:color w:val="000000"/>
          <w:sz w:val="28"/>
          <w:szCs w:val="28"/>
        </w:rPr>
        <w:t xml:space="preserve">внимание на свойства предметов: </w:t>
      </w:r>
      <w:r w:rsidR="00CF6998" w:rsidRPr="00B1313F">
        <w:rPr>
          <w:color w:val="000000"/>
          <w:sz w:val="28"/>
          <w:szCs w:val="28"/>
        </w:rPr>
        <w:t xml:space="preserve">«Я камень, я сильный, я твёрдый», варианты могут быть не предсказуемые, но и они должны быть </w:t>
      </w:r>
      <w:r w:rsidR="00CF6998" w:rsidRPr="00B1313F">
        <w:rPr>
          <w:color w:val="000000"/>
          <w:sz w:val="28"/>
          <w:szCs w:val="28"/>
        </w:rPr>
        <w:lastRenderedPageBreak/>
        <w:t xml:space="preserve">приняты с уважением. </w:t>
      </w:r>
      <w:r w:rsidR="008E7ADB" w:rsidRPr="00B1313F">
        <w:rPr>
          <w:color w:val="000000"/>
          <w:sz w:val="28"/>
          <w:szCs w:val="28"/>
        </w:rPr>
        <w:t>Далее создаётся ситуация, при которой меняются внешние условия среды, в которой находится предмет (сезон, погода, континент, место положения и пр.). Возникающие  затруднения фиксируются в дневнике, они и будут текущими вопросами исследования</w:t>
      </w:r>
      <w:r w:rsidR="000B24AF" w:rsidRPr="00B1313F">
        <w:rPr>
          <w:color w:val="000000"/>
          <w:sz w:val="28"/>
          <w:szCs w:val="28"/>
        </w:rPr>
        <w:t xml:space="preserve">. На этом этапе важно подобрать такое многообразие картинок, которые могут не иметь </w:t>
      </w:r>
      <w:r w:rsidR="00307A32" w:rsidRPr="00B1313F">
        <w:rPr>
          <w:color w:val="000000"/>
          <w:sz w:val="28"/>
          <w:szCs w:val="28"/>
        </w:rPr>
        <w:t xml:space="preserve">прямой логической связи. Например, изучая страуса карточка «Дерево» вызвала у одного ребёнка такой ассоциативный ряд: дерево для птицы – это место гнездования, значит выяснить, где и как строят гнезда страусы, у другого: дерево как часть окружающей среды, материк, на котором они обитают. </w:t>
      </w:r>
    </w:p>
    <w:p w:rsidR="002718B0" w:rsidRPr="00B1313F" w:rsidRDefault="002718B0" w:rsidP="002718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1313F">
        <w:rPr>
          <w:bCs/>
          <w:color w:val="000000"/>
          <w:sz w:val="28"/>
          <w:szCs w:val="28"/>
          <w:shd w:val="clear" w:color="auto" w:fill="FFFFFF"/>
        </w:rPr>
        <w:t>Е.Хилтунен</w:t>
      </w:r>
      <w:proofErr w:type="spellEnd"/>
      <w:r w:rsidRPr="00B1313F">
        <w:rPr>
          <w:bCs/>
          <w:color w:val="000000"/>
          <w:sz w:val="28"/>
          <w:szCs w:val="28"/>
          <w:shd w:val="clear" w:color="auto" w:fill="FFFFFF"/>
        </w:rPr>
        <w:t xml:space="preserve"> считает, что по Монтессори дети до 6 лет являются «строителями самих себя», то есть,  естественным образом, готовят свои органы чувств, язык, движения, умение сравнивать и упорядочивать к, если так можно выразиться, выходу в открытый космос, то есть, к осознанной и полноценной социальной и духовной жизни.</w:t>
      </w:r>
    </w:p>
    <w:p w:rsidR="0068395A" w:rsidRPr="00B1313F" w:rsidRDefault="00707B16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313F">
        <w:rPr>
          <w:color w:val="000000"/>
          <w:sz w:val="28"/>
          <w:szCs w:val="28"/>
        </w:rPr>
        <w:t>П</w:t>
      </w:r>
      <w:r w:rsidR="00B1313F" w:rsidRPr="00B1313F">
        <w:rPr>
          <w:color w:val="000000"/>
          <w:sz w:val="28"/>
          <w:szCs w:val="28"/>
        </w:rPr>
        <w:t xml:space="preserve">риём «Провокация» </w:t>
      </w:r>
      <w:r w:rsidRPr="00B1313F">
        <w:rPr>
          <w:color w:val="000000"/>
          <w:sz w:val="28"/>
          <w:szCs w:val="28"/>
        </w:rPr>
        <w:t>способствует формированию причинно-следственных связей. Иногда, возникают ситуации нереальные для действительности - это способствует выработки креативного мышления. Задача педагога подвести ребенка к установлению возможной причины. Ситуация развивается при помощи глаголов зоны «Язык»</w:t>
      </w:r>
      <w:r w:rsidR="00CF6998" w:rsidRPr="00B1313F">
        <w:rPr>
          <w:color w:val="000000"/>
          <w:sz w:val="28"/>
          <w:szCs w:val="28"/>
        </w:rPr>
        <w:t>: смотрю, иду, бегу, сплю (состояние покоя), расту и пр.</w:t>
      </w:r>
      <w:r w:rsidRPr="00B1313F">
        <w:rPr>
          <w:color w:val="000000"/>
          <w:sz w:val="28"/>
          <w:szCs w:val="28"/>
        </w:rPr>
        <w:t xml:space="preserve"> </w:t>
      </w:r>
      <w:r w:rsidR="00CF6998" w:rsidRPr="00B1313F">
        <w:rPr>
          <w:color w:val="000000"/>
          <w:sz w:val="28"/>
          <w:szCs w:val="28"/>
        </w:rPr>
        <w:t xml:space="preserve">Ребёнок выбирает </w:t>
      </w:r>
      <w:r w:rsidRPr="00B1313F">
        <w:rPr>
          <w:color w:val="000000"/>
          <w:sz w:val="28"/>
          <w:szCs w:val="28"/>
        </w:rPr>
        <w:t>любую каточку – глагол.</w:t>
      </w:r>
      <w:r w:rsidR="00CF6998" w:rsidRPr="00B1313F">
        <w:rPr>
          <w:color w:val="000000"/>
          <w:sz w:val="28"/>
          <w:szCs w:val="28"/>
        </w:rPr>
        <w:t xml:space="preserve"> Далее представляет себе ситуацию, когда и при каких условиях это может происходить.</w:t>
      </w:r>
      <w:r w:rsidRPr="00B1313F">
        <w:rPr>
          <w:color w:val="000000"/>
          <w:sz w:val="28"/>
          <w:szCs w:val="28"/>
        </w:rPr>
        <w:t xml:space="preserve"> Правилами игры запрещены ответы типа «Не знаю», </w:t>
      </w:r>
      <w:r w:rsidR="00B1313F" w:rsidRPr="00B1313F">
        <w:rPr>
          <w:color w:val="000000"/>
          <w:sz w:val="28"/>
          <w:szCs w:val="28"/>
        </w:rPr>
        <w:t xml:space="preserve">поэтому он </w:t>
      </w:r>
      <w:r w:rsidRPr="00B1313F">
        <w:rPr>
          <w:color w:val="000000"/>
          <w:sz w:val="28"/>
          <w:szCs w:val="28"/>
        </w:rPr>
        <w:t>говорит первое, что придёт в голову.</w:t>
      </w:r>
      <w:r w:rsidR="00CF6998" w:rsidRPr="00B1313F">
        <w:rPr>
          <w:color w:val="000000"/>
          <w:sz w:val="28"/>
          <w:szCs w:val="28"/>
        </w:rPr>
        <w:t xml:space="preserve"> Такие ответы в дальнейшем могут быть реализованы в виде рисунков, комиксов</w:t>
      </w:r>
      <w:r w:rsidRPr="00B1313F">
        <w:rPr>
          <w:color w:val="000000"/>
          <w:sz w:val="28"/>
          <w:szCs w:val="28"/>
        </w:rPr>
        <w:t xml:space="preserve"> </w:t>
      </w:r>
      <w:r w:rsidR="00CF6998" w:rsidRPr="00B1313F">
        <w:rPr>
          <w:color w:val="000000"/>
          <w:sz w:val="28"/>
          <w:szCs w:val="28"/>
        </w:rPr>
        <w:t>и представлены как результат</w:t>
      </w:r>
      <w:r w:rsidR="009E7318" w:rsidRPr="00B1313F">
        <w:rPr>
          <w:color w:val="000000"/>
          <w:sz w:val="28"/>
          <w:szCs w:val="28"/>
        </w:rPr>
        <w:t>.</w:t>
      </w:r>
    </w:p>
    <w:p w:rsidR="00707B16" w:rsidRPr="00B1313F" w:rsidRDefault="009E7318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313F">
        <w:rPr>
          <w:color w:val="000000"/>
          <w:sz w:val="28"/>
          <w:szCs w:val="28"/>
        </w:rPr>
        <w:t>Дошкольники открыть и доверчивы, и не всегда полученная информация отвечает действительности. Например, из мультфильмов или кино. Поэтому п</w:t>
      </w:r>
      <w:r w:rsidR="00707B16" w:rsidRPr="00B1313F">
        <w:rPr>
          <w:color w:val="000000"/>
          <w:sz w:val="28"/>
          <w:szCs w:val="28"/>
        </w:rPr>
        <w:t>риём «Верю-не верю»</w:t>
      </w:r>
      <w:r w:rsidRPr="00B1313F">
        <w:rPr>
          <w:color w:val="000000"/>
          <w:sz w:val="28"/>
          <w:szCs w:val="28"/>
        </w:rPr>
        <w:t xml:space="preserve"> </w:t>
      </w:r>
      <w:r w:rsidR="002E1902" w:rsidRPr="00B1313F">
        <w:rPr>
          <w:color w:val="000000"/>
          <w:sz w:val="28"/>
          <w:szCs w:val="28"/>
        </w:rPr>
        <w:t xml:space="preserve">учит подвергать сомнению любую ситуацию, заставляет смотреть с разных точек зрения на объект. Таким образом, </w:t>
      </w:r>
      <w:r w:rsidRPr="00B1313F">
        <w:rPr>
          <w:color w:val="000000"/>
          <w:sz w:val="28"/>
          <w:szCs w:val="28"/>
        </w:rPr>
        <w:t xml:space="preserve">позволяет формировать скептическое мышление и вызывает стремление ребёнка проверять информацию несколько  раз, прежде чем использовать её в </w:t>
      </w:r>
      <w:r w:rsidRPr="00B1313F">
        <w:rPr>
          <w:color w:val="000000"/>
          <w:sz w:val="28"/>
          <w:szCs w:val="28"/>
        </w:rPr>
        <w:lastRenderedPageBreak/>
        <w:t>деятельности</w:t>
      </w:r>
      <w:r w:rsidR="00707B16" w:rsidRPr="00B1313F">
        <w:rPr>
          <w:color w:val="000000"/>
          <w:sz w:val="28"/>
          <w:szCs w:val="28"/>
        </w:rPr>
        <w:t>. На начальных этапах можно применять экспериментирование с реальными предметами, а в дальнейшем моделировать ситуацию.</w:t>
      </w:r>
      <w:r w:rsidR="002E1902" w:rsidRPr="00B1313F">
        <w:rPr>
          <w:color w:val="000000"/>
          <w:sz w:val="28"/>
          <w:szCs w:val="28"/>
        </w:rPr>
        <w:t xml:space="preserve"> Например, игра </w:t>
      </w:r>
      <w:r w:rsidR="00707B16" w:rsidRPr="00B1313F">
        <w:rPr>
          <w:color w:val="000000"/>
          <w:sz w:val="28"/>
          <w:szCs w:val="28"/>
        </w:rPr>
        <w:t>«Камень, ножницы, бумага».</w:t>
      </w:r>
      <w:r w:rsidR="002E1902" w:rsidRPr="00B1313F">
        <w:rPr>
          <w:color w:val="000000"/>
          <w:sz w:val="28"/>
          <w:szCs w:val="28"/>
        </w:rPr>
        <w:t xml:space="preserve"> </w:t>
      </w:r>
      <w:r w:rsidR="00707B16" w:rsidRPr="00B1313F">
        <w:rPr>
          <w:color w:val="000000"/>
          <w:sz w:val="28"/>
          <w:szCs w:val="28"/>
        </w:rPr>
        <w:t>Спрашива</w:t>
      </w:r>
      <w:r w:rsidR="002E1902" w:rsidRPr="00B1313F">
        <w:rPr>
          <w:color w:val="000000"/>
          <w:sz w:val="28"/>
          <w:szCs w:val="28"/>
        </w:rPr>
        <w:t>я</w:t>
      </w:r>
      <w:r w:rsidR="00707B16" w:rsidRPr="00B1313F">
        <w:rPr>
          <w:color w:val="000000"/>
          <w:sz w:val="28"/>
          <w:szCs w:val="28"/>
        </w:rPr>
        <w:t xml:space="preserve"> очевидного победителя: </w:t>
      </w:r>
      <w:r w:rsidR="002E1902" w:rsidRPr="00B1313F">
        <w:rPr>
          <w:color w:val="000000"/>
          <w:sz w:val="28"/>
          <w:szCs w:val="28"/>
        </w:rPr>
        <w:t>«Почему? Я не верю», можно представить, что ножницы пластмассовые, и бумага съедобная и пр. Обращаемся к проигравшим: «Вы, действительно, думаете, что он победил?»</w:t>
      </w:r>
      <w:r w:rsidR="00A3749C" w:rsidRPr="00B1313F">
        <w:rPr>
          <w:color w:val="000000"/>
          <w:sz w:val="28"/>
          <w:szCs w:val="28"/>
        </w:rPr>
        <w:t xml:space="preserve"> и</w:t>
      </w:r>
      <w:r w:rsidR="002E1902" w:rsidRPr="00B1313F">
        <w:rPr>
          <w:color w:val="000000"/>
          <w:sz w:val="28"/>
          <w:szCs w:val="28"/>
        </w:rPr>
        <w:t xml:space="preserve"> игра продолжается до тех пор</w:t>
      </w:r>
      <w:r w:rsidR="00A3749C" w:rsidRPr="00B1313F">
        <w:rPr>
          <w:color w:val="000000"/>
          <w:sz w:val="28"/>
          <w:szCs w:val="28"/>
        </w:rPr>
        <w:t>,</w:t>
      </w:r>
      <w:r w:rsidR="002E1902" w:rsidRPr="00B1313F">
        <w:rPr>
          <w:color w:val="000000"/>
          <w:sz w:val="28"/>
          <w:szCs w:val="28"/>
        </w:rPr>
        <w:t xml:space="preserve"> пока сами игроки не оп</w:t>
      </w:r>
      <w:r w:rsidR="00A3749C" w:rsidRPr="00B1313F">
        <w:rPr>
          <w:color w:val="000000"/>
          <w:sz w:val="28"/>
          <w:szCs w:val="28"/>
        </w:rPr>
        <w:t>р</w:t>
      </w:r>
      <w:r w:rsidR="002E1902" w:rsidRPr="00B1313F">
        <w:rPr>
          <w:color w:val="000000"/>
          <w:sz w:val="28"/>
          <w:szCs w:val="28"/>
        </w:rPr>
        <w:t xml:space="preserve">еделят достоверность </w:t>
      </w:r>
      <w:r w:rsidR="00A3749C" w:rsidRPr="00B1313F">
        <w:rPr>
          <w:color w:val="000000"/>
          <w:sz w:val="28"/>
          <w:szCs w:val="28"/>
        </w:rPr>
        <w:t xml:space="preserve">аргументов </w:t>
      </w:r>
      <w:r w:rsidR="002E1902" w:rsidRPr="00B1313F">
        <w:rPr>
          <w:color w:val="000000"/>
          <w:sz w:val="28"/>
          <w:szCs w:val="28"/>
        </w:rPr>
        <w:t xml:space="preserve">победителя. Так, например, в игре «Остаться в живых» льва и слона победила ящерица, которая оказалась хищная, эпохи динозавров – </w:t>
      </w:r>
      <w:proofErr w:type="spellStart"/>
      <w:r w:rsidR="002E1902" w:rsidRPr="00B1313F">
        <w:rPr>
          <w:color w:val="000000"/>
          <w:sz w:val="28"/>
          <w:szCs w:val="28"/>
        </w:rPr>
        <w:t>тиранозавр</w:t>
      </w:r>
      <w:proofErr w:type="spellEnd"/>
      <w:r w:rsidR="002E1902" w:rsidRPr="00B1313F">
        <w:rPr>
          <w:color w:val="000000"/>
          <w:sz w:val="28"/>
          <w:szCs w:val="28"/>
        </w:rPr>
        <w:t>.</w:t>
      </w:r>
    </w:p>
    <w:p w:rsidR="00707B16" w:rsidRPr="00B1313F" w:rsidRDefault="00707B16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313F">
        <w:rPr>
          <w:color w:val="000000"/>
          <w:sz w:val="28"/>
          <w:szCs w:val="28"/>
        </w:rPr>
        <w:t>На наш взгляд, использование таких приёмов позволяет получить воспитанникам мгновения духовного подъема и вдохновения. При таком укладе жизни дети вырастают, не приспосабливаясь, а преобразуя мир вокруг себя к лучшему. Это есть одна из самых главных философских идей Марии Монтессори, которая положена в основу ее педагогики.</w:t>
      </w:r>
    </w:p>
    <w:p w:rsidR="00707B16" w:rsidRPr="00B1313F" w:rsidRDefault="00B1313F" w:rsidP="00F0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313F">
        <w:rPr>
          <w:color w:val="000000"/>
          <w:sz w:val="28"/>
          <w:szCs w:val="28"/>
        </w:rPr>
        <w:t>Мы считаем, что организуя познавательную деятельность</w:t>
      </w:r>
      <w:r>
        <w:rPr>
          <w:color w:val="000000"/>
          <w:sz w:val="28"/>
          <w:szCs w:val="28"/>
        </w:rPr>
        <w:t>,</w:t>
      </w:r>
      <w:r w:rsidRPr="00B1313F">
        <w:rPr>
          <w:color w:val="000000"/>
          <w:sz w:val="28"/>
          <w:szCs w:val="28"/>
        </w:rPr>
        <w:t xml:space="preserve"> по методу М.Монтессори</w:t>
      </w:r>
      <w:r>
        <w:rPr>
          <w:color w:val="000000"/>
          <w:sz w:val="28"/>
          <w:szCs w:val="28"/>
        </w:rPr>
        <w:t>,</w:t>
      </w:r>
      <w:r w:rsidRPr="00B1313F">
        <w:rPr>
          <w:color w:val="000000"/>
          <w:sz w:val="28"/>
          <w:szCs w:val="28"/>
        </w:rPr>
        <w:t xml:space="preserve"> </w:t>
      </w:r>
      <w:r w:rsidR="00707B16" w:rsidRPr="00B1313F">
        <w:rPr>
          <w:color w:val="000000"/>
          <w:sz w:val="28"/>
          <w:szCs w:val="28"/>
        </w:rPr>
        <w:t>воспитывае</w:t>
      </w:r>
      <w:r w:rsidRPr="00B1313F">
        <w:rPr>
          <w:color w:val="000000"/>
          <w:sz w:val="28"/>
          <w:szCs w:val="28"/>
        </w:rPr>
        <w:t xml:space="preserve">м </w:t>
      </w:r>
      <w:r w:rsidR="00707B16" w:rsidRPr="00B1313F">
        <w:rPr>
          <w:color w:val="000000"/>
          <w:sz w:val="28"/>
          <w:szCs w:val="28"/>
        </w:rPr>
        <w:t xml:space="preserve"> </w:t>
      </w:r>
      <w:r w:rsidRPr="00B1313F">
        <w:rPr>
          <w:color w:val="000000"/>
          <w:sz w:val="28"/>
          <w:szCs w:val="28"/>
        </w:rPr>
        <w:t xml:space="preserve">детей </w:t>
      </w:r>
      <w:r w:rsidR="00707B16" w:rsidRPr="00B1313F">
        <w:rPr>
          <w:color w:val="000000"/>
          <w:sz w:val="28"/>
          <w:szCs w:val="28"/>
        </w:rPr>
        <w:t>самостоятельны</w:t>
      </w:r>
      <w:r w:rsidRPr="00B1313F">
        <w:rPr>
          <w:color w:val="000000"/>
          <w:sz w:val="28"/>
          <w:szCs w:val="28"/>
        </w:rPr>
        <w:t>ми</w:t>
      </w:r>
      <w:r w:rsidR="00707B16" w:rsidRPr="00B1313F">
        <w:rPr>
          <w:color w:val="000000"/>
          <w:sz w:val="28"/>
          <w:szCs w:val="28"/>
        </w:rPr>
        <w:t xml:space="preserve"> и потому свободны</w:t>
      </w:r>
      <w:r w:rsidRPr="00B1313F">
        <w:rPr>
          <w:color w:val="000000"/>
          <w:sz w:val="28"/>
          <w:szCs w:val="28"/>
        </w:rPr>
        <w:t>ми</w:t>
      </w:r>
      <w:r w:rsidR="00707B16" w:rsidRPr="00B1313F">
        <w:rPr>
          <w:color w:val="000000"/>
          <w:sz w:val="28"/>
          <w:szCs w:val="28"/>
        </w:rPr>
        <w:t xml:space="preserve">, </w:t>
      </w:r>
      <w:r w:rsidRPr="00B1313F">
        <w:rPr>
          <w:color w:val="000000"/>
          <w:sz w:val="28"/>
          <w:szCs w:val="28"/>
        </w:rPr>
        <w:t>имея</w:t>
      </w:r>
      <w:r w:rsidR="00707B16" w:rsidRPr="00B1313F">
        <w:rPr>
          <w:color w:val="000000"/>
          <w:sz w:val="28"/>
          <w:szCs w:val="28"/>
        </w:rPr>
        <w:t xml:space="preserve"> в виду, что и самостоятельность, и свободомыслие, и творческий подход к делу — корни одного дерева. Все это закладывается в детстве и проявится во взрослой жизни, как бы она ни сложилась. </w:t>
      </w:r>
    </w:p>
    <w:p w:rsidR="00F00CC1" w:rsidRPr="00B1313F" w:rsidRDefault="00F00CC1" w:rsidP="00F00C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313F">
        <w:rPr>
          <w:rFonts w:ascii="Times New Roman" w:hAnsi="Times New Roman" w:cs="Times New Roman"/>
          <w:sz w:val="28"/>
          <w:szCs w:val="28"/>
        </w:rPr>
        <w:t>Список литературы и электронных источников</w:t>
      </w:r>
    </w:p>
    <w:p w:rsidR="002718B0" w:rsidRPr="00B1313F" w:rsidRDefault="00F00CC1" w:rsidP="002718B0">
      <w:pPr>
        <w:pStyle w:val="a7"/>
        <w:numPr>
          <w:ilvl w:val="0"/>
          <w:numId w:val="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B1313F">
        <w:rPr>
          <w:rFonts w:ascii="Times New Roman" w:hAnsi="Times New Roman" w:cs="Times New Roman"/>
          <w:sz w:val="28"/>
          <w:szCs w:val="28"/>
        </w:rPr>
        <w:t>Е</w:t>
      </w:r>
      <w:r w:rsidR="002718B0" w:rsidRPr="00B1313F">
        <w:rPr>
          <w:rFonts w:ascii="Times New Roman" w:hAnsi="Times New Roman" w:cs="Times New Roman"/>
          <w:sz w:val="28"/>
          <w:szCs w:val="28"/>
        </w:rPr>
        <w:t>.</w:t>
      </w:r>
      <w:r w:rsidRPr="00B1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13F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B1313F">
        <w:rPr>
          <w:rFonts w:ascii="Times New Roman" w:hAnsi="Times New Roman" w:cs="Times New Roman"/>
          <w:sz w:val="28"/>
          <w:szCs w:val="28"/>
        </w:rPr>
        <w:t xml:space="preserve">. </w:t>
      </w:r>
      <w:r w:rsidR="002718B0" w:rsidRPr="00B1313F">
        <w:rPr>
          <w:rFonts w:ascii="Times New Roman" w:hAnsi="Times New Roman" w:cs="Times New Roman"/>
          <w:sz w:val="28"/>
          <w:szCs w:val="28"/>
        </w:rPr>
        <w:t>О</w:t>
      </w:r>
      <w:r w:rsidR="002718B0" w:rsidRPr="00B1313F">
        <w:rPr>
          <w:rFonts w:ascii="Times New Roman" w:hAnsi="Times New Roman" w:cs="Times New Roman"/>
          <w:sz w:val="28"/>
          <w:szCs w:val="28"/>
        </w:rPr>
        <w:t xml:space="preserve"> методе проектов в детском саду и школе Монтессори</w:t>
      </w:r>
      <w:r w:rsidRPr="00B1313F">
        <w:rPr>
          <w:rFonts w:ascii="Times New Roman" w:hAnsi="Times New Roman" w:cs="Times New Roman"/>
          <w:sz w:val="28"/>
          <w:szCs w:val="28"/>
        </w:rPr>
        <w:t>. [Электр</w:t>
      </w:r>
      <w:r w:rsidR="000F6FA6" w:rsidRPr="00B1313F">
        <w:rPr>
          <w:rFonts w:ascii="Times New Roman" w:hAnsi="Times New Roman" w:cs="Times New Roman"/>
          <w:sz w:val="28"/>
          <w:szCs w:val="28"/>
        </w:rPr>
        <w:t xml:space="preserve">онный ресурс]. – </w:t>
      </w:r>
      <w:r w:rsidR="00B1313F">
        <w:rPr>
          <w:rFonts w:ascii="Times New Roman" w:hAnsi="Times New Roman" w:cs="Times New Roman"/>
          <w:lang w:val="en-US"/>
        </w:rPr>
        <w:t>URL</w:t>
      </w:r>
      <w:r w:rsidR="00B1313F">
        <w:rPr>
          <w:rFonts w:ascii="Times New Roman" w:hAnsi="Times New Roman" w:cs="Times New Roman"/>
        </w:rPr>
        <w:t>:</w:t>
      </w:r>
      <w:r w:rsidR="00B131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718B0" w:rsidRPr="00B131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http://www.montessoricity.ru/library_22_95.html</w:t>
        </w:r>
      </w:hyperlink>
    </w:p>
    <w:p w:rsidR="00B1313F" w:rsidRPr="00B1313F" w:rsidRDefault="00F00CC1" w:rsidP="00B1313F">
      <w:pPr>
        <w:pStyle w:val="a7"/>
        <w:numPr>
          <w:ilvl w:val="0"/>
          <w:numId w:val="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B1313F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«Детский сад по системе Монтессори» / Под ред. Е.А. </w:t>
      </w:r>
      <w:proofErr w:type="spellStart"/>
      <w:r w:rsidRPr="00B1313F">
        <w:rPr>
          <w:rFonts w:ascii="Times New Roman" w:eastAsia="Times New Roman" w:hAnsi="Times New Roman" w:cs="Times New Roman"/>
          <w:sz w:val="28"/>
          <w:szCs w:val="28"/>
        </w:rPr>
        <w:t>Хилтунен</w:t>
      </w:r>
      <w:proofErr w:type="spellEnd"/>
      <w:r w:rsidRPr="00B1313F">
        <w:rPr>
          <w:rFonts w:ascii="Times New Roman" w:eastAsia="Times New Roman" w:hAnsi="Times New Roman" w:cs="Times New Roman"/>
          <w:sz w:val="28"/>
          <w:szCs w:val="28"/>
        </w:rPr>
        <w:t xml:space="preserve">; [О.Ф. Борисова, В.В. Михайлова, Е.А. </w:t>
      </w:r>
      <w:proofErr w:type="spellStart"/>
      <w:r w:rsidRPr="00B1313F">
        <w:rPr>
          <w:rFonts w:ascii="Times New Roman" w:eastAsia="Times New Roman" w:hAnsi="Times New Roman" w:cs="Times New Roman"/>
          <w:sz w:val="28"/>
          <w:szCs w:val="28"/>
        </w:rPr>
        <w:t>Хилтунен</w:t>
      </w:r>
      <w:proofErr w:type="spellEnd"/>
      <w:r w:rsidRPr="00B1313F">
        <w:rPr>
          <w:rFonts w:ascii="Times New Roman" w:eastAsia="Times New Roman" w:hAnsi="Times New Roman" w:cs="Times New Roman"/>
          <w:sz w:val="28"/>
          <w:szCs w:val="28"/>
        </w:rPr>
        <w:t>]. — М.</w:t>
      </w:r>
      <w:proofErr w:type="gramStart"/>
      <w:r w:rsidRPr="00B1313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1313F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«Национальное образование», 2014. – 186 с. : ил. </w:t>
      </w:r>
    </w:p>
    <w:p w:rsidR="00344B52" w:rsidRPr="00B1313F" w:rsidRDefault="00F00CC1" w:rsidP="00B1313F">
      <w:pPr>
        <w:pStyle w:val="a7"/>
        <w:numPr>
          <w:ilvl w:val="0"/>
          <w:numId w:val="2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B1313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[Электронный ресурс]. – </w:t>
      </w:r>
      <w:r w:rsidR="00B1313F" w:rsidRPr="00B1313F">
        <w:rPr>
          <w:rFonts w:ascii="Times New Roman" w:hAnsi="Times New Roman" w:cs="Times New Roman"/>
          <w:lang w:val="en-US"/>
        </w:rPr>
        <w:t>URL</w:t>
      </w:r>
      <w:r w:rsidR="00B1313F" w:rsidRPr="00B1313F">
        <w:rPr>
          <w:rFonts w:ascii="Times New Roman" w:hAnsi="Times New Roman" w:cs="Times New Roman"/>
        </w:rPr>
        <w:t>:</w:t>
      </w:r>
      <w:r w:rsidRPr="00B1313F">
        <w:rPr>
          <w:rFonts w:ascii="Times New Roman" w:hAnsi="Times New Roman" w:cs="Times New Roman"/>
          <w:sz w:val="28"/>
          <w:szCs w:val="28"/>
        </w:rPr>
        <w:t xml:space="preserve"> http://www.firo.ru/wp-content/uploads/2013/11/PR_</w:t>
      </w:r>
      <w:proofErr w:type="gramStart"/>
      <w:r w:rsidRPr="00B1313F">
        <w:rPr>
          <w:rFonts w:ascii="Times New Roman" w:hAnsi="Times New Roman" w:cs="Times New Roman"/>
          <w:sz w:val="28"/>
          <w:szCs w:val="28"/>
        </w:rPr>
        <w:t>1155.pdf  -</w:t>
      </w:r>
      <w:proofErr w:type="gramEnd"/>
      <w:r w:rsidRPr="00B1313F">
        <w:rPr>
          <w:rFonts w:ascii="Times New Roman" w:hAnsi="Times New Roman" w:cs="Times New Roman"/>
          <w:sz w:val="28"/>
          <w:szCs w:val="28"/>
        </w:rPr>
        <w:t xml:space="preserve"> с.7.</w:t>
      </w:r>
    </w:p>
    <w:sectPr w:rsidR="00344B52" w:rsidRPr="00B1313F" w:rsidSect="00777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262"/>
    <w:multiLevelType w:val="hybridMultilevel"/>
    <w:tmpl w:val="045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7148"/>
    <w:multiLevelType w:val="hybridMultilevel"/>
    <w:tmpl w:val="630C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C"/>
    <w:rsid w:val="000B24AF"/>
    <w:rsid w:val="000F6FA6"/>
    <w:rsid w:val="002718B0"/>
    <w:rsid w:val="002E1902"/>
    <w:rsid w:val="00307A32"/>
    <w:rsid w:val="00344B52"/>
    <w:rsid w:val="003629C5"/>
    <w:rsid w:val="00487DE2"/>
    <w:rsid w:val="0068395A"/>
    <w:rsid w:val="00707B16"/>
    <w:rsid w:val="00777AC1"/>
    <w:rsid w:val="007D79D7"/>
    <w:rsid w:val="00804116"/>
    <w:rsid w:val="008E7ADB"/>
    <w:rsid w:val="009E7318"/>
    <w:rsid w:val="00A3749C"/>
    <w:rsid w:val="00B1313F"/>
    <w:rsid w:val="00CF6998"/>
    <w:rsid w:val="00DA4C0C"/>
    <w:rsid w:val="00E359FE"/>
    <w:rsid w:val="00F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16"/>
    <w:rPr>
      <w:b/>
      <w:bCs/>
    </w:rPr>
  </w:style>
  <w:style w:type="character" w:styleId="a5">
    <w:name w:val="Emphasis"/>
    <w:basedOn w:val="a0"/>
    <w:uiPriority w:val="20"/>
    <w:qFormat/>
    <w:rsid w:val="00707B16"/>
    <w:rPr>
      <w:i/>
      <w:iCs/>
    </w:rPr>
  </w:style>
  <w:style w:type="character" w:customStyle="1" w:styleId="c2">
    <w:name w:val="c2"/>
    <w:basedOn w:val="a0"/>
    <w:rsid w:val="00707B16"/>
  </w:style>
  <w:style w:type="paragraph" w:customStyle="1" w:styleId="c4">
    <w:name w:val="c4"/>
    <w:basedOn w:val="a"/>
    <w:rsid w:val="00707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0C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0C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00C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C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16"/>
    <w:rPr>
      <w:b/>
      <w:bCs/>
    </w:rPr>
  </w:style>
  <w:style w:type="character" w:styleId="a5">
    <w:name w:val="Emphasis"/>
    <w:basedOn w:val="a0"/>
    <w:uiPriority w:val="20"/>
    <w:qFormat/>
    <w:rsid w:val="00707B16"/>
    <w:rPr>
      <w:i/>
      <w:iCs/>
    </w:rPr>
  </w:style>
  <w:style w:type="character" w:customStyle="1" w:styleId="c2">
    <w:name w:val="c2"/>
    <w:basedOn w:val="a0"/>
    <w:rsid w:val="00707B16"/>
  </w:style>
  <w:style w:type="paragraph" w:customStyle="1" w:styleId="c4">
    <w:name w:val="c4"/>
    <w:basedOn w:val="a"/>
    <w:rsid w:val="00707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0C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0C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00C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C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essoricity.ru/library_22_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2018-08-16T08:37:00Z</dcterms:created>
  <dcterms:modified xsi:type="dcterms:W3CDTF">2018-08-16T09:26:00Z</dcterms:modified>
</cp:coreProperties>
</file>